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46B0" w:rsidRPr="002646B0" w:rsidRDefault="002646B0" w:rsidP="002646B0">
      <w:pPr>
        <w:spacing w:after="0"/>
        <w:jc w:val="center"/>
        <w:rPr>
          <w:b/>
          <w:sz w:val="36"/>
          <w:szCs w:val="36"/>
        </w:rPr>
      </w:pPr>
      <w:r w:rsidRPr="002646B0">
        <w:rPr>
          <w:b/>
          <w:sz w:val="36"/>
          <w:szCs w:val="36"/>
        </w:rPr>
        <w:t>Temporary parking at</w:t>
      </w:r>
    </w:p>
    <w:p w:rsidR="0072168F" w:rsidRPr="00756032" w:rsidRDefault="00910D4E" w:rsidP="002646B0">
      <w:pPr>
        <w:spacing w:after="0"/>
        <w:jc w:val="center"/>
        <w:rPr>
          <w:b/>
          <w:sz w:val="34"/>
          <w:szCs w:val="34"/>
        </w:rPr>
      </w:pPr>
      <w:r w:rsidRPr="002646B0">
        <w:rPr>
          <w:b/>
          <w:sz w:val="36"/>
          <w:szCs w:val="36"/>
        </w:rPr>
        <w:t>Rosewood-</w:t>
      </w:r>
      <w:proofErr w:type="spellStart"/>
      <w:r w:rsidRPr="002646B0">
        <w:rPr>
          <w:b/>
          <w:sz w:val="36"/>
          <w:szCs w:val="36"/>
        </w:rPr>
        <w:t>Zaragosa</w:t>
      </w:r>
      <w:proofErr w:type="spellEnd"/>
      <w:r w:rsidRPr="002646B0">
        <w:rPr>
          <w:b/>
          <w:sz w:val="36"/>
          <w:szCs w:val="36"/>
        </w:rPr>
        <w:t xml:space="preserve"> Neighborhood Cente</w:t>
      </w:r>
      <w:r w:rsidRPr="00756032">
        <w:rPr>
          <w:b/>
          <w:sz w:val="34"/>
          <w:szCs w:val="34"/>
        </w:rPr>
        <w:t>r</w:t>
      </w:r>
    </w:p>
    <w:p w:rsidR="00910D4E" w:rsidRDefault="00E55D59" w:rsidP="002646B0">
      <w:pPr>
        <w:jc w:val="center"/>
        <w:rPr>
          <w:b/>
          <w:sz w:val="24"/>
          <w:szCs w:val="24"/>
        </w:rPr>
      </w:pPr>
      <w:r w:rsidRPr="002646B0">
        <w:rPr>
          <w:b/>
          <w:sz w:val="24"/>
          <w:szCs w:val="24"/>
        </w:rPr>
        <w:t>2800 Webberville Road, Austin, TX 78702</w:t>
      </w:r>
      <w:r w:rsidR="00756032" w:rsidRPr="002646B0">
        <w:rPr>
          <w:b/>
          <w:sz w:val="24"/>
          <w:szCs w:val="24"/>
        </w:rPr>
        <w:t xml:space="preserve"> (</w:t>
      </w:r>
      <w:hyperlink r:id="rId4" w:history="1">
        <w:r w:rsidR="00756032" w:rsidRPr="002646B0">
          <w:rPr>
            <w:rStyle w:val="Hyperlink"/>
            <w:b/>
            <w:sz w:val="24"/>
            <w:szCs w:val="24"/>
          </w:rPr>
          <w:t>Google Map</w:t>
        </w:r>
      </w:hyperlink>
      <w:r w:rsidR="00756032" w:rsidRPr="002646B0">
        <w:rPr>
          <w:b/>
          <w:sz w:val="24"/>
          <w:szCs w:val="24"/>
        </w:rPr>
        <w:t>)</w:t>
      </w:r>
    </w:p>
    <w:p w:rsidR="002646B0" w:rsidRPr="002646B0" w:rsidRDefault="002646B0" w:rsidP="002646B0">
      <w:pPr>
        <w:rPr>
          <w:sz w:val="16"/>
          <w:szCs w:val="16"/>
        </w:rPr>
      </w:pPr>
    </w:p>
    <w:p w:rsidR="002646B0" w:rsidRDefault="002646B0" w:rsidP="002646B0">
      <w:pPr>
        <w:rPr>
          <w:sz w:val="28"/>
          <w:szCs w:val="28"/>
        </w:rPr>
      </w:pPr>
      <w:r w:rsidRPr="005D35E1">
        <w:rPr>
          <w:sz w:val="28"/>
          <w:szCs w:val="28"/>
        </w:rPr>
        <w:t>Until March 2019, while the main front parking lot is being upgraded, the following parking is a</w:t>
      </w:r>
      <w:r w:rsidR="005D35E1">
        <w:rPr>
          <w:sz w:val="28"/>
          <w:szCs w:val="28"/>
        </w:rPr>
        <w:t>vailable for visitors and staff.</w:t>
      </w:r>
    </w:p>
    <w:p w:rsidR="005D35E1" w:rsidRPr="005D35E1" w:rsidRDefault="005D35E1" w:rsidP="002646B0">
      <w:pPr>
        <w:rPr>
          <w:sz w:val="16"/>
          <w:szCs w:val="16"/>
        </w:rPr>
      </w:pPr>
    </w:p>
    <w:p w:rsidR="0072168F" w:rsidRPr="005D35E1" w:rsidRDefault="00756032" w:rsidP="005D35E1">
      <w:pPr>
        <w:ind w:left="720"/>
        <w:rPr>
          <w:sz w:val="28"/>
          <w:szCs w:val="28"/>
        </w:rPr>
      </w:pPr>
      <w:r w:rsidRPr="005D35E1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238125" cy="12382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238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54E928" id="Rectangle 2" o:spid="_x0000_s1026" style="position:absolute;margin-left:0;margin-top:3pt;width:18.75pt;height: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" fillcolor="#00b0f0" strokecolor="black [3213]" strokeweight="1pt"/>
            </w:pict>
          </mc:Fallback>
        </mc:AlternateContent>
      </w:r>
      <w:r w:rsidR="00DD73AB" w:rsidRPr="005D35E1">
        <w:rPr>
          <w:b/>
          <w:i/>
          <w:sz w:val="28"/>
          <w:szCs w:val="28"/>
        </w:rPr>
        <w:t>Visitor</w:t>
      </w:r>
      <w:r w:rsidR="00DD73AB" w:rsidRPr="005D35E1">
        <w:rPr>
          <w:b/>
          <w:sz w:val="28"/>
          <w:szCs w:val="28"/>
        </w:rPr>
        <w:t xml:space="preserve"> </w:t>
      </w:r>
      <w:r w:rsidR="00DD73AB" w:rsidRPr="005174E4">
        <w:rPr>
          <w:b/>
          <w:i/>
          <w:sz w:val="28"/>
          <w:szCs w:val="28"/>
        </w:rPr>
        <w:t>par</w:t>
      </w:r>
      <w:r w:rsidR="00DD73AB" w:rsidRPr="005D35E1">
        <w:rPr>
          <w:b/>
          <w:i/>
          <w:sz w:val="28"/>
          <w:szCs w:val="28"/>
        </w:rPr>
        <w:t>king</w:t>
      </w:r>
      <w:r w:rsidR="00DD73AB" w:rsidRPr="005D35E1">
        <w:rPr>
          <w:sz w:val="28"/>
          <w:szCs w:val="28"/>
        </w:rPr>
        <w:t xml:space="preserve"> is located in the blue area on the map below, which is just north of the building. </w:t>
      </w:r>
      <w:r w:rsidR="00DD73AB">
        <w:rPr>
          <w:sz w:val="28"/>
          <w:szCs w:val="28"/>
        </w:rPr>
        <w:t xml:space="preserve">For easy access, follow the large red sign on the fence </w:t>
      </w:r>
      <w:bookmarkStart w:id="0" w:name="_GoBack"/>
      <w:bookmarkEnd w:id="0"/>
      <w:r w:rsidR="00DD73AB">
        <w:rPr>
          <w:sz w:val="28"/>
          <w:szCs w:val="28"/>
        </w:rPr>
        <w:t>for the sidewalk that leads to the front doors</w:t>
      </w:r>
      <w:r w:rsidR="00DD73AB">
        <w:rPr>
          <w:sz w:val="28"/>
          <w:szCs w:val="28"/>
        </w:rPr>
        <w:t>.</w:t>
      </w:r>
      <w:r w:rsidR="005747A3">
        <w:rPr>
          <w:sz w:val="28"/>
          <w:szCs w:val="28"/>
        </w:rPr>
        <w:t xml:space="preserve">  </w:t>
      </w:r>
    </w:p>
    <w:p w:rsidR="00910D4E" w:rsidRPr="005D35E1" w:rsidRDefault="00756032" w:rsidP="00756032">
      <w:pPr>
        <w:ind w:firstLine="720"/>
        <w:rPr>
          <w:sz w:val="28"/>
          <w:szCs w:val="28"/>
        </w:rPr>
      </w:pPr>
      <w:r w:rsidRPr="005D35E1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06C8A2" wp14:editId="504BD640">
                <wp:simplePos x="0" y="0"/>
                <wp:positionH relativeFrom="column">
                  <wp:posOffset>-9525</wp:posOffset>
                </wp:positionH>
                <wp:positionV relativeFrom="paragraph">
                  <wp:posOffset>-635</wp:posOffset>
                </wp:positionV>
                <wp:extent cx="238125" cy="12382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238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55DE65" id="Rectangle 3" o:spid="_x0000_s1026" style="position:absolute;margin-left:-.75pt;margin-top:-.05pt;width:18.75pt;height:9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" fillcolor="red" strokecolor="black [3213]" strokeweight="1pt"/>
            </w:pict>
          </mc:Fallback>
        </mc:AlternateContent>
      </w:r>
      <w:r w:rsidR="002646B0" w:rsidRPr="005D35E1">
        <w:rPr>
          <w:b/>
          <w:i/>
          <w:sz w:val="28"/>
          <w:szCs w:val="28"/>
        </w:rPr>
        <w:t>Staff p</w:t>
      </w:r>
      <w:r w:rsidR="00910D4E" w:rsidRPr="005D35E1">
        <w:rPr>
          <w:b/>
          <w:i/>
          <w:sz w:val="28"/>
          <w:szCs w:val="28"/>
        </w:rPr>
        <w:t>arking</w:t>
      </w:r>
      <w:r w:rsidR="00910D4E" w:rsidRPr="005D35E1">
        <w:rPr>
          <w:sz w:val="28"/>
          <w:szCs w:val="28"/>
        </w:rPr>
        <w:t xml:space="preserve"> is located in the red area on the map. </w:t>
      </w:r>
    </w:p>
    <w:p w:rsidR="00756032" w:rsidRPr="00756032" w:rsidRDefault="00756032" w:rsidP="00E55D59"/>
    <w:p w:rsidR="00E55D59" w:rsidRPr="005D35E1" w:rsidRDefault="0072168F" w:rsidP="006C4F76">
      <w:pPr>
        <w:rPr>
          <w:rFonts w:asciiTheme="majorHAnsi" w:hAnsiTheme="majorHAnsi"/>
        </w:rPr>
      </w:pPr>
      <w:r w:rsidRPr="006C4F76">
        <w:rPr>
          <w:rFonts w:asciiTheme="majorHAnsi" w:hAnsiTheme="majorHAnsi"/>
          <w:noProof/>
        </w:rPr>
        <w:drawing>
          <wp:inline distT="0" distB="0" distL="0" distR="0">
            <wp:extent cx="5943600" cy="4476750"/>
            <wp:effectExtent l="0" t="0" r="0" b="0"/>
            <wp:docPr id="1" name="Picture 1" descr="C:\Users\savengrithj\Desktop\RZ parking lo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vengrithj\Desktop\RZ parking lots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5D59" w:rsidRPr="005D35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68F"/>
    <w:rsid w:val="002646B0"/>
    <w:rsid w:val="003510DC"/>
    <w:rsid w:val="005747A3"/>
    <w:rsid w:val="005D35E1"/>
    <w:rsid w:val="00640658"/>
    <w:rsid w:val="006C4F76"/>
    <w:rsid w:val="0072168F"/>
    <w:rsid w:val="00756032"/>
    <w:rsid w:val="008C0431"/>
    <w:rsid w:val="00910D4E"/>
    <w:rsid w:val="009C3623"/>
    <w:rsid w:val="00C47453"/>
    <w:rsid w:val="00DD73AB"/>
    <w:rsid w:val="00E55D59"/>
    <w:rsid w:val="00EC3334"/>
    <w:rsid w:val="00F06874"/>
    <w:rsid w:val="00FB1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405EDE8-7C5F-4FB5-956C-3729312B6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4F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F7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5603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google.com/maps/place/2800+Webberville+Rd,+Austin,+TX+78702/@30.2654779,-97.7126793,17z/data=!3m1!4b1!4m5!3m4!1s0x8644b5cf9349bd71:0xa3182e2d0c981dfb!8m2!3d30.2654733!4d-97.710485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Austin</Company>
  <LinksUpToDate>false</LinksUpToDate>
  <CharactersWithSpaces>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Savengrith, Janice</dc:creator>
  <cp:keywords/>
  <dc:description/>
  <cp:lastModifiedBy>Cox, Linda</cp:lastModifiedBy>
  <cp:revision>3</cp:revision>
  <cp:lastPrinted>2019-01-07T20:24:00Z</cp:lastPrinted>
  <dcterms:created xsi:type="dcterms:W3CDTF">2019-01-10T17:27:00Z</dcterms:created>
  <dcterms:modified xsi:type="dcterms:W3CDTF">2019-01-14T21:17:00Z</dcterms:modified>
</cp:coreProperties>
</file>